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8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9"/>
        <w:gridCol w:w="7829"/>
      </w:tblGrid>
      <w:tr w:rsidR="00FA5575" w:rsidRPr="00FA5575" w:rsidTr="000C75DE">
        <w:trPr>
          <w:trHeight w:val="181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b/>
                <w:sz w:val="20"/>
                <w:szCs w:val="20"/>
              </w:rPr>
              <w:br w:type="pag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551815" cy="346710"/>
                  <wp:effectExtent l="0" t="0" r="63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FA5575" w:rsidRPr="00FA5575" w:rsidTr="000C75DE">
        <w:trPr>
          <w:trHeight w:val="254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FA5575">
              <w:rPr>
                <w:rFonts w:ascii="Times New Roman" w:hAnsi="Times New Roman"/>
              </w:rPr>
              <w:t>Кстовский</w:t>
            </w:r>
            <w:proofErr w:type="spellEnd"/>
            <w:r w:rsidRPr="00FA5575">
              <w:rPr>
                <w:rFonts w:ascii="Times New Roman" w:hAnsi="Times New Roman"/>
              </w:rPr>
              <w:t xml:space="preserve"> нефтяной техникум имени Бориса Ивановича Корнилова</w:t>
            </w:r>
            <w:r w:rsidRPr="00FA5575">
              <w:rPr>
                <w:rFonts w:ascii="Times New Roman" w:hAnsi="Times New Roman"/>
                <w:color w:val="000000"/>
              </w:rPr>
              <w:t>»</w:t>
            </w:r>
          </w:p>
        </w:tc>
      </w:tr>
      <w:tr w:rsidR="00FA5575" w:rsidRPr="00FA5575" w:rsidTr="000C75DE">
        <w:trPr>
          <w:trHeight w:val="127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sz w:val="20"/>
                <w:szCs w:val="20"/>
              </w:rPr>
              <w:t>ОП-04-19</w:t>
            </w: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Система качества образовательного учреждения</w:t>
            </w:r>
          </w:p>
        </w:tc>
      </w:tr>
      <w:tr w:rsidR="00FA5575" w:rsidRPr="00FA5575" w:rsidTr="000C75DE">
        <w:trPr>
          <w:trHeight w:val="160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Рабочая программа</w:t>
            </w:r>
          </w:p>
        </w:tc>
      </w:tr>
    </w:tbl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3480"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A5575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по дисциплине   «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Математика»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Специальность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Курс </w:t>
      </w:r>
      <w:r w:rsidRPr="00FA5575">
        <w:rPr>
          <w:rFonts w:ascii="Times New Roman" w:hAnsi="Times New Roman"/>
          <w:sz w:val="28"/>
          <w:szCs w:val="28"/>
          <w:u w:val="single"/>
        </w:rPr>
        <w:t>2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Форма обучения  </w:t>
      </w:r>
      <w:r w:rsidRPr="00FA5575">
        <w:rPr>
          <w:rFonts w:ascii="Times New Roman" w:hAnsi="Times New Roman"/>
          <w:sz w:val="28"/>
          <w:szCs w:val="28"/>
          <w:u w:val="single"/>
        </w:rPr>
        <w:t>очная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Преподаватель  </w:t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Т.В.</w:t>
      </w: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Кстово 2019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FA5575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FA5575">
        <w:rPr>
          <w:rFonts w:ascii="Times New Roman" w:hAnsi="Times New Roman"/>
          <w:caps/>
          <w:sz w:val="28"/>
          <w:szCs w:val="28"/>
        </w:rPr>
        <w:t xml:space="preserve"> </w:t>
      </w:r>
      <w:r w:rsidRPr="00FA5575">
        <w:rPr>
          <w:rFonts w:ascii="Times New Roman" w:hAnsi="Times New Roman"/>
          <w:sz w:val="28"/>
          <w:szCs w:val="28"/>
        </w:rPr>
        <w:t>разработана на основе: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1. Федерального государственного образовательного стандарта (далее – ФГОС СПО) по программе подготовки специалистов среднего звена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2. Учебного плана специальности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зданий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и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сооружений</w:t>
      </w:r>
      <w:r w:rsidRPr="00FA5575">
        <w:rPr>
          <w:rFonts w:ascii="Times New Roman" w:hAnsi="Times New Roman"/>
          <w:sz w:val="28"/>
          <w:szCs w:val="28"/>
        </w:rPr>
        <w:t>,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</w:rPr>
        <w:br/>
        <w:t>Утвержденного «</w:t>
      </w:r>
      <w:r w:rsidR="00727FB6">
        <w:rPr>
          <w:rFonts w:ascii="Times New Roman" w:hAnsi="Times New Roman"/>
          <w:sz w:val="28"/>
          <w:szCs w:val="28"/>
          <w:u w:val="single"/>
        </w:rPr>
        <w:t>30</w:t>
      </w:r>
      <w:r w:rsidRPr="00FA5575">
        <w:rPr>
          <w:rFonts w:ascii="Times New Roman" w:hAnsi="Times New Roman"/>
          <w:sz w:val="28"/>
          <w:szCs w:val="28"/>
        </w:rPr>
        <w:t xml:space="preserve">» </w:t>
      </w:r>
      <w:r w:rsidRPr="00FA5575">
        <w:rPr>
          <w:rFonts w:ascii="Times New Roman" w:hAnsi="Times New Roman"/>
          <w:sz w:val="28"/>
          <w:szCs w:val="28"/>
          <w:u w:val="single"/>
        </w:rPr>
        <w:t>июля</w:t>
      </w:r>
      <w:r w:rsidRPr="00FA5575">
        <w:rPr>
          <w:rFonts w:ascii="Times New Roman" w:hAnsi="Times New Roman"/>
          <w:sz w:val="28"/>
          <w:szCs w:val="28"/>
        </w:rPr>
        <w:t xml:space="preserve"> 201</w:t>
      </w:r>
      <w:r w:rsidR="00727FB6">
        <w:rPr>
          <w:rFonts w:ascii="Times New Roman" w:hAnsi="Times New Roman"/>
          <w:sz w:val="28"/>
          <w:szCs w:val="28"/>
        </w:rPr>
        <w:t>9</w:t>
      </w:r>
      <w:r w:rsidRPr="00FA5575">
        <w:rPr>
          <w:rFonts w:ascii="Times New Roman" w:hAnsi="Times New Roman"/>
          <w:sz w:val="28"/>
          <w:szCs w:val="28"/>
        </w:rPr>
        <w:t xml:space="preserve"> года.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7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Pr="00FA5575">
        <w:rPr>
          <w:rFonts w:ascii="Times New Roman" w:hAnsi="Times New Roman"/>
          <w:sz w:val="28"/>
          <w:szCs w:val="28"/>
          <w:u w:val="single"/>
        </w:rPr>
        <w:t>ГБПОУ КНТ им. Б.И. Корнилова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6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Разработчик: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Татьяна Владимировна, преподаватель</w:t>
      </w:r>
    </w:p>
    <w:p w:rsidR="00FA5575" w:rsidRPr="00FA5575" w:rsidRDefault="00FA5575" w:rsidP="00FA5575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A557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A5575" w:rsidRPr="00FA5575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57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DD3B08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УЧЕБНОЙ ДИСЦИПЛИНЫ</w:t>
            </w:r>
          </w:p>
          <w:p w:rsidR="00C975BB" w:rsidRP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57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Pr="00FA5575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rPr>
          <w:trHeight w:val="670"/>
        </w:trPr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5575" w:rsidRPr="00FA5575" w:rsidRDefault="00FA5575" w:rsidP="00FA55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  <w:u w:val="single"/>
        </w:rPr>
      </w:pPr>
    </w:p>
    <w:p w:rsidR="00FA5575" w:rsidRPr="00782581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575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FA5575" w:rsidRPr="00782581" w:rsidRDefault="00FA5575" w:rsidP="00FA5575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ЕН.01 «МАТЕМАТИКА»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:rsidR="00FA5575" w:rsidRPr="00782581" w:rsidRDefault="00FA5575" w:rsidP="00FA55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 xml:space="preserve">. </w:t>
      </w:r>
    </w:p>
    <w:p w:rsidR="00FA5575" w:rsidRPr="00782581" w:rsidRDefault="00FA5575" w:rsidP="00FA5575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>. Особое значение дисциплина имеет при формировании и развитии общих компетенций: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C75DE" w:rsidRDefault="000C75DE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1.2. Цель и планируемые результаты освоения дисциплины:</w:t>
      </w:r>
    </w:p>
    <w:p w:rsidR="00FA5575" w:rsidRPr="00782581" w:rsidRDefault="00FA5575" w:rsidP="00FA5575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8258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FA5575" w:rsidRPr="00782581" w:rsidTr="000C75DE">
        <w:trPr>
          <w:trHeight w:val="649"/>
        </w:trPr>
        <w:tc>
          <w:tcPr>
            <w:tcW w:w="1129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ind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A5575" w:rsidRPr="00782581" w:rsidTr="000C75DE">
        <w:trPr>
          <w:trHeight w:val="212"/>
        </w:trPr>
        <w:tc>
          <w:tcPr>
            <w:tcW w:w="1129" w:type="dxa"/>
          </w:tcPr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ОК01, ОК02, ОК03, ОК04, ОК05, ОК06,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ОК09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ОК10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ОК11</w:t>
            </w:r>
          </w:p>
        </w:tc>
        <w:tc>
          <w:tcPr>
            <w:tcW w:w="3941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4178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A5575" w:rsidRPr="00782581" w:rsidRDefault="00FA5575" w:rsidP="00FA5575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8"/>
        <w:gridCol w:w="1612"/>
      </w:tblGrid>
      <w:tr w:rsidR="00FA5575" w:rsidRPr="00782581" w:rsidTr="000C75DE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36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>Объем  в часах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86</w:t>
            </w:r>
          </w:p>
        </w:tc>
      </w:tr>
      <w:tr w:rsidR="00FA5575" w:rsidRPr="00782581" w:rsidTr="000C75DE">
        <w:trPr>
          <w:trHeight w:val="490"/>
        </w:trPr>
        <w:tc>
          <w:tcPr>
            <w:tcW w:w="5000" w:type="pct"/>
            <w:gridSpan w:val="2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836" w:type="pct"/>
            <w:vAlign w:val="center"/>
          </w:tcPr>
          <w:p w:rsidR="00C975BB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</w:rPr>
        <w:sectPr w:rsidR="00FA5575" w:rsidRPr="00782581" w:rsidSect="00E16FC1">
          <w:footerReference w:type="default" r:id="rId9"/>
          <w:pgSz w:w="11907" w:h="16840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FA5575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7220"/>
        <w:gridCol w:w="961"/>
        <w:gridCol w:w="3139"/>
      </w:tblGrid>
      <w:tr w:rsidR="00710E68" w:rsidRPr="00C975BB" w:rsidTr="00FB5324">
        <w:trPr>
          <w:trHeight w:val="650"/>
          <w:tblHeader/>
        </w:trPr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E33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C975BB" w:rsidRPr="00C975BB" w:rsidRDefault="00C975BB" w:rsidP="00637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Предмет и задачи курса. Роль математики в подготовке специалистов избранной профессии.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710E68">
              <w:rPr>
                <w:rFonts w:ascii="Times New Roman" w:hAnsi="Times New Roman"/>
                <w:b/>
                <w:sz w:val="24"/>
                <w:szCs w:val="24"/>
              </w:rPr>
              <w:t xml:space="preserve"> Дифференциальное и интегральное исчисление.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FFFFFF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6C79" w:rsidRPr="00C975BB" w:rsidTr="0063798E">
        <w:trPr>
          <w:trHeight w:val="787"/>
        </w:trPr>
        <w:tc>
          <w:tcPr>
            <w:tcW w:w="0" w:type="auto"/>
            <w:vMerge w:val="restart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Пределы последовательностей и функций.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3C6C79" w:rsidRPr="00C975BB" w:rsidRDefault="003C6C79" w:rsidP="003C6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</w:t>
            </w:r>
          </w:p>
        </w:tc>
      </w:tr>
      <w:tr w:rsidR="003C6C79" w:rsidRPr="00C975BB" w:rsidTr="00FB5324"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710E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Понятие предела последовательности и функции. Основные свойства пределов.  Замечательные пределы.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C6C79" w:rsidRPr="00710E68" w:rsidRDefault="003C6C79" w:rsidP="00710E68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№1. Вычисление пределов функций.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c>
          <w:tcPr>
            <w:tcW w:w="0" w:type="auto"/>
            <w:vMerge w:val="restart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 </w:t>
            </w:r>
            <w:r w:rsidRPr="003C6C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Вычисление и применение производной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C6C79" w:rsidRPr="00580CEC" w:rsidRDefault="00180B47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A520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3C6C79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ОК09, ОК11.</w:t>
            </w:r>
          </w:p>
        </w:tc>
      </w:tr>
      <w:tr w:rsidR="003C6C79" w:rsidRPr="00C975BB" w:rsidTr="00FB5324">
        <w:trPr>
          <w:trHeight w:val="373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производной функции. Основные правила дифференцирования.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Производные высших порядков.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373"/>
        </w:trPr>
        <w:tc>
          <w:tcPr>
            <w:tcW w:w="0" w:type="auto"/>
            <w:vMerge w:val="restart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Вычисление п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роизводн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сложной функции</w:t>
            </w:r>
            <w:proofErr w:type="gramStart"/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0B47" w:rsidRPr="00C975BB" w:rsidTr="00FB5324">
        <w:trPr>
          <w:trHeight w:val="373"/>
        </w:trPr>
        <w:tc>
          <w:tcPr>
            <w:tcW w:w="0" w:type="auto"/>
            <w:vMerge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80B47" w:rsidRPr="00C975BB" w:rsidRDefault="004A5202" w:rsidP="000C7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касательной и нормали</w:t>
            </w:r>
            <w:r w:rsidR="00180B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80B47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683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Составление уравнения касательной и нормали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0B47" w:rsidRPr="00C975BB" w:rsidTr="00FB5324">
        <w:trPr>
          <w:trHeight w:val="412"/>
        </w:trPr>
        <w:tc>
          <w:tcPr>
            <w:tcW w:w="0" w:type="auto"/>
            <w:vMerge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80B47" w:rsidRPr="00C975BB" w:rsidRDefault="00180B47" w:rsidP="003C6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Экстремум функции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684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Вычисление наибольшего и наименьшего значений функции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отрезке.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 w:val="restart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Неопределенный и определенный интеграл</w:t>
            </w:r>
            <w:r w:rsidR="000C75D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80CEC" w:rsidRPr="00580CEC" w:rsidRDefault="00580CEC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A520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</w:t>
            </w: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Неопределенный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Неопределенный интеграл. Интегрирование по частям.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202" w:rsidRPr="00C975BB" w:rsidTr="00FB5324">
        <w:tc>
          <w:tcPr>
            <w:tcW w:w="0" w:type="auto"/>
            <w:vMerge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Применение определённого интеграла к вычислению площадей плоских фигур и вычислению объемов.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Вычисление определенных интегралов.  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Приложение интеграла к решению прикладных задач.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80B47">
              <w:rPr>
                <w:rFonts w:ascii="Times New Roman" w:hAnsi="Times New Roman"/>
                <w:sz w:val="24"/>
                <w:szCs w:val="24"/>
              </w:rPr>
              <w:t>7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Расчетно-графическая работа «Нахождение площади плоской фигуры с помощью определенного интеграла».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Доклады по темам: «Производная и ее применение», «История возникновения интегралов», «Приложения определенного интеграла».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 Основы теории вероятностей и математической статистики.</w:t>
            </w:r>
          </w:p>
        </w:tc>
        <w:tc>
          <w:tcPr>
            <w:tcW w:w="0" w:type="auto"/>
            <w:vAlign w:val="center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C75DE" w:rsidRPr="00C975BB" w:rsidRDefault="000C75DE" w:rsidP="00180B47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ОК09,ОК11.</w:t>
            </w: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DA3AE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Теория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вероятностей. 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Понятие события и вероятности события. Теорема сложения вероятностей. Теорема умножения вероятностей.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Закон распределения дискретной случайной величины. Характеристики случайной величины Х. 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B47">
              <w:rPr>
                <w:rFonts w:ascii="Times New Roman" w:hAnsi="Times New Roman"/>
                <w:sz w:val="24"/>
                <w:szCs w:val="24"/>
              </w:rPr>
              <w:t>8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Решение простейших задач на определение вероятности. Вычисление характеристик случайной величины.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rPr>
          <w:trHeight w:val="491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Из истории развития теории вероятностей (доклад, презентация).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DA3AE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Математическая статистика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Вариационные ряды. Оценка параметров распределения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710E68" w:rsidRPr="00C975BB" w:rsidTr="00FB5324">
        <w:trPr>
          <w:trHeight w:val="359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80B47">
              <w:rPr>
                <w:rFonts w:ascii="Times New Roman" w:hAnsi="Times New Roman"/>
                <w:sz w:val="24"/>
                <w:szCs w:val="24"/>
              </w:rPr>
              <w:t>9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A3AEB"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Составление статистического распределения выборки, построение полигона и гистограммы.</w:t>
            </w:r>
          </w:p>
        </w:tc>
        <w:tc>
          <w:tcPr>
            <w:tcW w:w="0" w:type="auto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rPr>
          <w:trHeight w:val="752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rPr>
          <w:trHeight w:val="447"/>
        </w:trPr>
        <w:tc>
          <w:tcPr>
            <w:tcW w:w="0" w:type="auto"/>
            <w:gridSpan w:val="2"/>
          </w:tcPr>
          <w:p w:rsidR="000C75DE" w:rsidRPr="007E2589" w:rsidRDefault="000C75DE" w:rsidP="000C75DE">
            <w:r w:rsidRPr="007B617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B6174">
              <w:rPr>
                <w:rFonts w:ascii="Times New Roman" w:hAnsi="Times New Roman"/>
                <w:b/>
                <w:sz w:val="24"/>
                <w:szCs w:val="24"/>
              </w:rPr>
              <w:t>. Элементы аналитической геометрии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7B6174" w:rsidTr="00FB5324">
        <w:trPr>
          <w:trHeight w:val="638"/>
        </w:trPr>
        <w:tc>
          <w:tcPr>
            <w:tcW w:w="0" w:type="auto"/>
            <w:vMerge w:val="restart"/>
          </w:tcPr>
          <w:p w:rsidR="00580CEC" w:rsidRPr="007B6174" w:rsidRDefault="00580CEC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6174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  <w:r w:rsidRPr="007B6174">
              <w:rPr>
                <w:rFonts w:ascii="Times New Roman" w:hAnsi="Times New Roman"/>
                <w:sz w:val="24"/>
                <w:szCs w:val="24"/>
              </w:rPr>
              <w:t>Векторы.</w:t>
            </w:r>
          </w:p>
        </w:tc>
        <w:tc>
          <w:tcPr>
            <w:tcW w:w="0" w:type="auto"/>
          </w:tcPr>
          <w:p w:rsidR="00580CEC" w:rsidRPr="007B6174" w:rsidRDefault="00580CEC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7B6174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7B6174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ОК01,ОК02, ОК05,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7, </w:t>
            </w: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ОК09, ОК11.</w:t>
            </w:r>
          </w:p>
        </w:tc>
      </w:tr>
      <w:tr w:rsidR="00580CEC" w:rsidRPr="00C975BB" w:rsidTr="00FB5324">
        <w:trPr>
          <w:trHeight w:val="495"/>
        </w:trPr>
        <w:tc>
          <w:tcPr>
            <w:tcW w:w="0" w:type="auto"/>
            <w:vMerge/>
          </w:tcPr>
          <w:p w:rsidR="00580CEC" w:rsidRPr="007E2589" w:rsidRDefault="00580CEC" w:rsidP="000C75DE"/>
        </w:tc>
        <w:tc>
          <w:tcPr>
            <w:tcW w:w="0" w:type="auto"/>
          </w:tcPr>
          <w:p w:rsidR="00580CEC" w:rsidRPr="007B6174" w:rsidRDefault="00580CEC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7B6174">
              <w:rPr>
                <w:rFonts w:ascii="Times New Roman" w:hAnsi="Times New Roman"/>
                <w:sz w:val="24"/>
                <w:szCs w:val="24"/>
              </w:rPr>
              <w:t xml:space="preserve"> Векторы на плоскости и в пространстве. Линейные операции над векторами.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7E2589" w:rsidRDefault="00580CEC" w:rsidP="000C75DE"/>
        </w:tc>
        <w:tc>
          <w:tcPr>
            <w:tcW w:w="0" w:type="auto"/>
          </w:tcPr>
          <w:p w:rsidR="00580CEC" w:rsidRPr="007B6174" w:rsidRDefault="00580CEC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7B6174">
              <w:rPr>
                <w:rFonts w:ascii="Times New Roman" w:hAnsi="Times New Roman"/>
                <w:sz w:val="24"/>
                <w:szCs w:val="24"/>
              </w:rPr>
              <w:t>Практическое занятие № 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0</w:t>
            </w:r>
            <w:r w:rsidRPr="007B61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действий над векторами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180B4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1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Применение векторов для решения геометрических и практических задач.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</w:tc>
        <w:tc>
          <w:tcPr>
            <w:tcW w:w="0" w:type="auto"/>
          </w:tcPr>
          <w:p w:rsidR="00580CEC" w:rsidRPr="00580CEC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</w:tcPr>
          <w:p w:rsidR="007B6174" w:rsidRPr="00C975BB" w:rsidRDefault="007B6174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B04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0CE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</w:t>
            </w:r>
            <w:r w:rsidR="00B04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Уравнения прям</w:t>
            </w:r>
            <w:r w:rsidR="00580CEC"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ой</w:t>
            </w:r>
            <w:r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плоскости и в пространстве.</w:t>
            </w:r>
            <w:proofErr w:type="gramEnd"/>
          </w:p>
        </w:tc>
        <w:tc>
          <w:tcPr>
            <w:tcW w:w="0" w:type="auto"/>
          </w:tcPr>
          <w:p w:rsidR="007B6174" w:rsidRPr="00C975BB" w:rsidRDefault="007B6174" w:rsidP="000C75D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10E68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ОК01,ОК02, ОК03, ОК04,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7, ОК10.</w:t>
            </w:r>
          </w:p>
        </w:tc>
      </w:tr>
      <w:tr w:rsidR="00B02CC3" w:rsidRPr="00C975BB" w:rsidTr="00FB5324">
        <w:tc>
          <w:tcPr>
            <w:tcW w:w="0" w:type="auto"/>
            <w:vMerge w:val="restart"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B0414A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Виды уравнений прямых на плоскости и в пространстве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2CC3" w:rsidRPr="00C975BB" w:rsidTr="00FB5324">
        <w:tc>
          <w:tcPr>
            <w:tcW w:w="0" w:type="auto"/>
            <w:vMerge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180B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2CC3" w:rsidRPr="00C975BB" w:rsidTr="00FB5324">
        <w:tc>
          <w:tcPr>
            <w:tcW w:w="0" w:type="auto"/>
            <w:vMerge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02CC3" w:rsidRPr="00C975BB" w:rsidRDefault="00B02CC3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Составление различных видов уравнений прямых.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414A" w:rsidRPr="00C975BB" w:rsidTr="00FB5324">
        <w:tc>
          <w:tcPr>
            <w:tcW w:w="0" w:type="auto"/>
            <w:vMerge w:val="restart"/>
          </w:tcPr>
          <w:p w:rsidR="00B0414A" w:rsidRPr="00C975BB" w:rsidRDefault="00B0414A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.3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B0414A" w:rsidRPr="00B0414A" w:rsidRDefault="00B0414A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Кривые второго порядка</w:t>
            </w:r>
          </w:p>
        </w:tc>
        <w:tc>
          <w:tcPr>
            <w:tcW w:w="0" w:type="auto"/>
          </w:tcPr>
          <w:p w:rsidR="00B0414A" w:rsidRPr="00C975BB" w:rsidRDefault="00B0414A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ОК03,ОК05, ОК09, ОК11.</w:t>
            </w: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B02CC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Канонические уравнения кривых </w:t>
            </w:r>
            <w:r w:rsidR="00B02C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порядка.  Построение кривых </w:t>
            </w:r>
            <w:r w:rsidR="00B02C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</w:t>
            </w:r>
            <w:r w:rsidR="00B02CC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вычисление их основных элементов.</w:t>
            </w:r>
          </w:p>
        </w:tc>
        <w:tc>
          <w:tcPr>
            <w:tcW w:w="0" w:type="auto"/>
          </w:tcPr>
          <w:p w:rsidR="00B0414A" w:rsidRPr="00B0414A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0414A" w:rsidRPr="00C975BB" w:rsidRDefault="00B0414A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0" w:type="auto"/>
          </w:tcPr>
          <w:p w:rsidR="00B0414A" w:rsidRPr="00B0414A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 Вычисление площадей и объемов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B04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площадей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710E68" w:rsidP="00B0414A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ОК06, ОК09</w:t>
            </w: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Плоские фигуры и пространственные тела,  их основные элементы.  Площади плоских фигур и </w:t>
            </w: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площади поверхности тел.</w:t>
            </w:r>
          </w:p>
        </w:tc>
        <w:tc>
          <w:tcPr>
            <w:tcW w:w="0" w:type="auto"/>
          </w:tcPr>
          <w:p w:rsidR="00B0414A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Площади фигур, используемых в строительстве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 </w:t>
            </w:r>
            <w:r w:rsidR="00B0414A">
              <w:rPr>
                <w:rFonts w:ascii="Times New Roman" w:hAnsi="Times New Roman"/>
                <w:sz w:val="24"/>
                <w:szCs w:val="24"/>
              </w:rPr>
              <w:t>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3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Расчет площадей строительных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конструкций.</w:t>
            </w: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r w:rsidRPr="00C975B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bookmarkEnd w:id="0"/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7B6174" w:rsidRPr="00C975BB" w:rsidRDefault="007B6174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B04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объемов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10E68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ОК09</w:t>
            </w: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180B4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формулы для вычисления объёмов пространственных тел.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</w:t>
            </w:r>
            <w:r w:rsidR="00B0414A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180B4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.  Вычисление объёмов деталей строительных конструкций, определение</w:t>
            </w:r>
            <w:r w:rsidR="00B041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объема земляных работ.</w:t>
            </w: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180B47" w:rsidP="00180B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№15. </w:t>
            </w:r>
            <w:r w:rsidR="007B6174" w:rsidRPr="00C975B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FB532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Итого за 3 семестр</w:t>
            </w:r>
          </w:p>
        </w:tc>
        <w:tc>
          <w:tcPr>
            <w:tcW w:w="0" w:type="auto"/>
          </w:tcPr>
          <w:p w:rsidR="007B6174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0C75DE" w:rsidRPr="00C975BB" w:rsidRDefault="000C75DE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0" w:type="auto"/>
          </w:tcPr>
          <w:p w:rsidR="000C75DE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pacing w:before="120" w:after="120" w:line="360" w:lineRule="auto"/>
        <w:ind w:left="709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firstLine="709"/>
        <w:rPr>
          <w:rFonts w:ascii="Times New Roman" w:hAnsi="Times New Roman"/>
          <w:sz w:val="24"/>
          <w:szCs w:val="24"/>
        </w:rPr>
        <w:sectPr w:rsidR="00FA5575" w:rsidRPr="00782581" w:rsidSect="00E16FC1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A5575" w:rsidRPr="00782581" w:rsidRDefault="00FA5575" w:rsidP="00FA5575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3.1</w:t>
      </w:r>
      <w:r w:rsidRPr="00782581">
        <w:rPr>
          <w:rFonts w:ascii="Times New Roman" w:hAnsi="Times New Roman"/>
          <w:bCs/>
          <w:sz w:val="24"/>
          <w:szCs w:val="24"/>
        </w:rPr>
        <w:t xml:space="preserve">. </w:t>
      </w:r>
      <w:r w:rsidRPr="00782581">
        <w:rPr>
          <w:rFonts w:ascii="Times New Roman" w:hAnsi="Times New Roman"/>
          <w:b/>
          <w:bCs/>
          <w:sz w:val="24"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FA5575" w:rsidRPr="00782581" w:rsidRDefault="00FA5575" w:rsidP="00FA55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</w:rPr>
        <w:t>Кабинет математики</w:t>
      </w:r>
      <w:r w:rsidRPr="0078258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782581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 xml:space="preserve">посадочные места по количеству </w:t>
      </w:r>
      <w:proofErr w:type="gramStart"/>
      <w:r w:rsidRPr="00782581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Pr="00782581">
        <w:rPr>
          <w:rFonts w:ascii="Times New Roman" w:hAnsi="Times New Roman"/>
          <w:sz w:val="24"/>
          <w:szCs w:val="24"/>
          <w:lang w:eastAsia="en-US"/>
        </w:rPr>
        <w:t xml:space="preserve"> (столы, парты, стулья);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рабочее место преподавателя (стол, стул);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персональный компьютер с лицензионным программным обеспечением;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782581">
        <w:rPr>
          <w:rFonts w:ascii="Times New Roman" w:hAnsi="Times New Roman"/>
          <w:sz w:val="24"/>
          <w:szCs w:val="24"/>
          <w:lang w:eastAsia="en-US"/>
        </w:rPr>
        <w:t>мультимедиапроектор</w:t>
      </w:r>
      <w:proofErr w:type="spellEnd"/>
      <w:r w:rsidRPr="00782581">
        <w:rPr>
          <w:rFonts w:ascii="Times New Roman" w:hAnsi="Times New Roman"/>
          <w:sz w:val="24"/>
          <w:szCs w:val="24"/>
          <w:lang w:eastAsia="en-US"/>
        </w:rPr>
        <w:t>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экран.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8258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78258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FA5575" w:rsidRPr="00FB5324">
        <w:rPr>
          <w:rFonts w:ascii="Times New Roman" w:hAnsi="Times New Roman"/>
          <w:bCs/>
          <w:sz w:val="24"/>
          <w:szCs w:val="24"/>
        </w:rPr>
        <w:t>Математика: учебник / В. П. Григорьев, Т. Н. Сабурова. - М.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 Академия, 2017. - 367 с.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="00FA5575" w:rsidRPr="00FB5324">
        <w:rPr>
          <w:rFonts w:ascii="Times New Roman" w:hAnsi="Times New Roman"/>
          <w:bCs/>
          <w:sz w:val="24"/>
          <w:szCs w:val="24"/>
        </w:rPr>
        <w:t xml:space="preserve">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Пехлецкий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- 11-е изд.,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и доп. - Москва 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>:А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кадемия, 2014. – 312с </w:t>
      </w:r>
    </w:p>
    <w:p w:rsidR="00FA5575" w:rsidRPr="00FB5324" w:rsidRDefault="00FA5575" w:rsidP="00FA5575">
      <w:pPr>
        <w:spacing w:after="0"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FB5324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FB532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Информационные, тренировочные и контрольные материалы. [Электронный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fcior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.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B5324">
        <w:rPr>
          <w:rFonts w:ascii="Times New Roman" w:hAnsi="Times New Roman"/>
          <w:bCs/>
          <w:sz w:val="24"/>
          <w:szCs w:val="24"/>
        </w:rPr>
        <w:t>Единая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 xml:space="preserve"> коллекции цифровых образовательных ресурсов. [Электронный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school-collection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: библиотека,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медиатека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, олимпиады, задачи, научные школы, учительская, история математики [Электронный ресурс]   Режим доступа: http://www.math.ru</w:t>
      </w:r>
    </w:p>
    <w:p w:rsidR="00FA5575" w:rsidRPr="00FB5324" w:rsidRDefault="00FA5575" w:rsidP="00FA5575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в Открытом колледже [Электронный ресурс]  Режим доступа: http://www.mathematics.ru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Материалы по математике в Единой коллекции цифровых образовательных ресурсов [Электронный ресурс] Режим доступа: http://school_collection.edu.ru/collection/matematika/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lastRenderedPageBreak/>
        <w:t>Образовательный математический сайт Exponenta.ru [Электронный ресурс] Режим доступа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spellStart"/>
      <w:proofErr w:type="gramEnd"/>
      <w:r w:rsidRPr="00FB5324">
        <w:rPr>
          <w:rFonts w:ascii="Times New Roman" w:hAnsi="Times New Roman"/>
          <w:bCs/>
          <w:sz w:val="24"/>
          <w:szCs w:val="24"/>
        </w:rPr>
        <w:t>http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//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www.exponenta.ru</w:t>
      </w:r>
      <w:proofErr w:type="spellEnd"/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Общероссийский математический 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Math_Net.Ru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 [Электронный ресурс] Режим доступа: http://www.mathnet.ru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Портал Allmath.ru – вся математика в одном мест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е[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 : http://www.allmath.ru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Интернет-библиотека физико-математической литератур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ы[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доступа: http://ilib.mccme.ru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онлайн: справочная информация в помощь студенту [Электронный ресурс]  Режим доступа http://www.mathem.h1.ru</w:t>
      </w:r>
    </w:p>
    <w:p w:rsidR="00FA5575" w:rsidRPr="00782581" w:rsidRDefault="00FA5575" w:rsidP="00FA55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Комплект контрольно-оценочных средств учебной дисциплины «Математика».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Методические рекомендации по выполнению практических работ.</w:t>
      </w: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2"/>
        <w:gridCol w:w="2910"/>
        <w:gridCol w:w="2910"/>
      </w:tblGrid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Знания: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Демонстрирует определения  понятий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Строит математическую модель профессиональной задачи и выбирает оптимальный метод решения;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Описывает основные методы вычисления площадей и объёмов;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тестирование;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оценивание контрольных работ,  практических работ, индивидуальных заданий;</w:t>
            </w:r>
          </w:p>
        </w:tc>
      </w:tr>
      <w:tr w:rsidR="00FA5575" w:rsidRPr="00782581" w:rsidTr="000C75DE">
        <w:trPr>
          <w:trHeight w:val="896"/>
        </w:trPr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таблицу производных и интегралов, их свойства для дифференцирования и интегрирования функций;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Исследует реальные процессы с помощью производной;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Рассчитывает площади и объёмы строительных конструкций,  объёмы земляных работ с использованием определённого интеграла;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вероятностный метод для описания реальных процессов.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Оценка индивидуальных заданий,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Письменные и устные опросы 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 самостоятельных работ.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694FAF" w:rsidRDefault="00694FAF"/>
    <w:sectPr w:rsidR="00694FAF" w:rsidSect="00E16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8B0" w:rsidRDefault="006F58B0" w:rsidP="00FB5324">
      <w:pPr>
        <w:spacing w:after="0" w:line="240" w:lineRule="auto"/>
      </w:pPr>
      <w:r>
        <w:separator/>
      </w:r>
    </w:p>
  </w:endnote>
  <w:endnote w:type="continuationSeparator" w:id="0">
    <w:p w:rsidR="006F58B0" w:rsidRDefault="006F58B0" w:rsidP="00FB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267153"/>
      <w:docPartObj>
        <w:docPartGallery w:val="Page Numbers (Bottom of Page)"/>
        <w:docPartUnique/>
      </w:docPartObj>
    </w:sdtPr>
    <w:sdtContent>
      <w:p w:rsidR="00E16FC1" w:rsidRDefault="00E16FC1">
        <w:pPr>
          <w:pStyle w:val="a8"/>
          <w:jc w:val="right"/>
        </w:pPr>
        <w:r>
          <w:ptab w:relativeTo="margin" w:alignment="right" w:leader="none"/>
        </w:r>
        <w:r w:rsidR="004A2CC6">
          <w:fldChar w:fldCharType="begin"/>
        </w:r>
        <w:r>
          <w:instrText>PAGE   \* MERGEFORMAT</w:instrText>
        </w:r>
        <w:r w:rsidR="004A2CC6">
          <w:fldChar w:fldCharType="separate"/>
        </w:r>
        <w:r w:rsidR="000B443F">
          <w:rPr>
            <w:noProof/>
          </w:rPr>
          <w:t>5</w:t>
        </w:r>
        <w:r w:rsidR="004A2CC6">
          <w:fldChar w:fldCharType="end"/>
        </w:r>
      </w:p>
    </w:sdtContent>
  </w:sdt>
  <w:p w:rsidR="00FB5324" w:rsidRDefault="00FB53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8B0" w:rsidRDefault="006F58B0" w:rsidP="00FB5324">
      <w:pPr>
        <w:spacing w:after="0" w:line="240" w:lineRule="auto"/>
      </w:pPr>
      <w:r>
        <w:separator/>
      </w:r>
    </w:p>
  </w:footnote>
  <w:footnote w:type="continuationSeparator" w:id="0">
    <w:p w:rsidR="006F58B0" w:rsidRDefault="006F58B0" w:rsidP="00FB5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85F77"/>
    <w:multiLevelType w:val="hybridMultilevel"/>
    <w:tmpl w:val="42D0A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05489"/>
    <w:multiLevelType w:val="hybridMultilevel"/>
    <w:tmpl w:val="94B2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F7D"/>
    <w:rsid w:val="000B443F"/>
    <w:rsid w:val="000C75DE"/>
    <w:rsid w:val="000E338F"/>
    <w:rsid w:val="00180B47"/>
    <w:rsid w:val="00255915"/>
    <w:rsid w:val="003C6C79"/>
    <w:rsid w:val="004A2CC6"/>
    <w:rsid w:val="004A5202"/>
    <w:rsid w:val="00580CEC"/>
    <w:rsid w:val="0063798E"/>
    <w:rsid w:val="00694FAF"/>
    <w:rsid w:val="006D2D54"/>
    <w:rsid w:val="006F58B0"/>
    <w:rsid w:val="00710E68"/>
    <w:rsid w:val="00727FB6"/>
    <w:rsid w:val="007B6174"/>
    <w:rsid w:val="0087281A"/>
    <w:rsid w:val="00971B36"/>
    <w:rsid w:val="00B02CC3"/>
    <w:rsid w:val="00B0414A"/>
    <w:rsid w:val="00C975BB"/>
    <w:rsid w:val="00DA3AEB"/>
    <w:rsid w:val="00DD3B08"/>
    <w:rsid w:val="00E16FC1"/>
    <w:rsid w:val="00F23F7D"/>
    <w:rsid w:val="00FA5575"/>
    <w:rsid w:val="00FB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DCA5A-886D-49A0-AED9-C7CC0997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Шалавина</cp:lastModifiedBy>
  <cp:revision>7</cp:revision>
  <dcterms:created xsi:type="dcterms:W3CDTF">2019-09-10T16:00:00Z</dcterms:created>
  <dcterms:modified xsi:type="dcterms:W3CDTF">2020-10-05T07:11:00Z</dcterms:modified>
</cp:coreProperties>
</file>